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73574829101562" w:right="0" w:firstLine="0"/>
        <w:jc w:val="left"/>
        <w:rPr>
          <w:rFonts w:ascii="Helvetica Neue" w:cs="Helvetica Neue" w:eastAsia="Helvetica Neue" w:hAnsi="Helvetica Neue"/>
          <w:b w:val="0"/>
          <w:i w:val="0"/>
          <w:smallCaps w:val="0"/>
          <w:strike w:val="0"/>
          <w:color w:val="000000"/>
          <w:sz w:val="27.84000015258789"/>
          <w:szCs w:val="27.84000015258789"/>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7.84000015258789"/>
          <w:szCs w:val="27.84000015258789"/>
          <w:u w:val="none"/>
          <w:shd w:fill="auto" w:val="clear"/>
          <w:vertAlign w:val="baseline"/>
          <w:rtl w:val="0"/>
        </w:rPr>
        <w:t xml:space="preserve">Associate Pastor Job Description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072265625" w:line="240" w:lineRule="auto"/>
        <w:ind w:left="20.159988403320312" w:right="0" w:firstLine="0"/>
        <w:jc w:val="left"/>
        <w:rPr>
          <w:rFonts w:ascii="Helvetica Neue" w:cs="Helvetica Neue" w:eastAsia="Helvetica Neue" w:hAnsi="Helvetica Neue"/>
          <w:b w:val="0"/>
          <w:i w:val="0"/>
          <w:smallCaps w:val="0"/>
          <w:strike w:val="0"/>
          <w:color w:val="000000"/>
          <w:sz w:val="27.84000015258789"/>
          <w:szCs w:val="27.84000015258789"/>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7.84000015258789"/>
          <w:szCs w:val="27.84000015258789"/>
          <w:u w:val="none"/>
          <w:shd w:fill="auto" w:val="clear"/>
          <w:vertAlign w:val="baseline"/>
          <w:rtl w:val="0"/>
        </w:rPr>
        <w:t xml:space="preserve">United Presbyterian Church of Peoria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07373046875" w:line="240" w:lineRule="auto"/>
        <w:ind w:left="7.9488372802734375" w:right="0" w:firstLine="0"/>
        <w:jc w:val="left"/>
        <w:rPr>
          <w:rFonts w:ascii="Helvetica Neue" w:cs="Helvetica Neue" w:eastAsia="Helvetica Neue" w:hAnsi="Helvetica Neue"/>
          <w:b w:val="1"/>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079999923706055"/>
          <w:szCs w:val="22.079999923706055"/>
          <w:u w:val="none"/>
          <w:shd w:fill="auto" w:val="clear"/>
          <w:vertAlign w:val="baseline"/>
          <w:rtl w:val="0"/>
        </w:rPr>
        <w:t xml:space="preserve">Overview: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60.7656192779541" w:lineRule="auto"/>
        <w:ind w:left="7.5072479248046875" w:right="584.29443359375" w:hanging="5.2992248535156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We are looking for the right collaborator to join our staff as we seek to foster an environment that  builds nurturing relationships through mission and inclusive worship by extending grace and  compassion in a diverse world.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823486328125" w:line="260.7656192779541" w:lineRule="auto"/>
        <w:ind w:left="6.4031982421875" w:right="281.2451171875" w:hanging="6.4031982421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This position will join our Senior Pastor and our Pastoral Care Specialist, forming a pastoral team to  serve our welcoming and affirming congregation in a variety of ways. The Associate Pastor position  has a particular focus on ministering to and growing the population of Middle School, High School,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294921875" w:line="260.76504707336426" w:lineRule="auto"/>
        <w:ind w:left="6.4031982421875" w:right="60.55419921875" w:firstLine="1.1040496826171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and Young Adults and their families. Additionally, this position will carry the responsibility of providing  staff support and entrepreneurial thinking around our missional outreach activities.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822265625" w:line="260.7651901245117" w:lineRule="auto"/>
        <w:ind w:left="0" w:right="259.727783203125" w:firstLine="0"/>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The Associate Pastor will report to the Senior Pastor with oversight coming from the Session and HR Team. The position will be a full-time, exempt, salaried staff position. Hours of work will include  evening and weekend activities.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214599609375" w:line="260.76547622680664" w:lineRule="auto"/>
        <w:ind w:left="7.5072479248046875" w:right="1039.483642578125" w:firstLine="7.2863769531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079999923706055"/>
          <w:szCs w:val="22.079999923706055"/>
          <w:u w:val="none"/>
          <w:shd w:fill="auto" w:val="clear"/>
          <w:vertAlign w:val="baseline"/>
          <w:rtl w:val="0"/>
        </w:rPr>
        <w:t xml:space="preserve">Responsibilities: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We anticipate that this role may evolve over time as the position is further  developed. General responsibilities fall in three areas: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1728515625" w:line="240" w:lineRule="auto"/>
        <w:ind w:left="719.1168212890625" w:right="0" w:firstLine="0"/>
        <w:jc w:val="left"/>
        <w:rPr>
          <w:rFonts w:ascii="Helvetica Neue" w:cs="Helvetica Neue" w:eastAsia="Helvetica Neue" w:hAnsi="Helvetica Neue"/>
          <w:b w:val="1"/>
          <w:i w:val="1"/>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2.079999923706055"/>
          <w:szCs w:val="22.079999923706055"/>
          <w:u w:val="none"/>
          <w:shd w:fill="auto" w:val="clear"/>
          <w:vertAlign w:val="baseline"/>
          <w:rtl w:val="0"/>
        </w:rPr>
        <w:t xml:space="preserve">Disciple MS/HS Youth, Young Adults, and their families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5732421875" w:line="273.803186416626" w:lineRule="auto"/>
        <w:ind w:left="1454.7935485839844" w:right="407.127685546875" w:hanging="359.558410644531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Implementing best practices in faith formation and integrating discipleship practices  into programming, including: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9296875" w:line="260.76504707336426" w:lineRule="auto"/>
        <w:ind w:left="1095.2351379394531" w:right="46.287841796875" w:firstLine="0"/>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Innovating to create or redesign programming that fits with the current context and  culture of our surrounding community and is in alignment with UPC values and mission.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Building relationships with MS/HS Youth and Young Adults who are already part of our  UPC family in order to bridge into the local high schools and the Affirming Church  Youth Group. ,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1923828125" w:line="265.11082649230957" w:lineRule="auto"/>
        <w:ind w:left="1447.5071716308594" w:right="577.28271484375" w:hanging="352.272033691406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Providing spiritual guidance and pastoral care relevant to the particular challenges  experienced by MS/HS Youth and Young Adults and their families.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47314453125" w:line="260.7649040222168" w:lineRule="auto"/>
        <w:ind w:left="1447.5071716308594" w:right="129.326171875" w:hanging="352.272033691406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Developing young leaders by equipping participants to share their faith, mentor others,  and to “be on mission” in all that they do.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283935546875" w:line="260.7652759552002" w:lineRule="auto"/>
        <w:ind w:left="1447.5071716308594" w:right="886.91162109375" w:hanging="352.272033691406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Communicating effectively to promote opportunities for connection, looking for  opportunities to encourage worship and mission involvement.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25341796875" w:line="267.28468894958496" w:lineRule="auto"/>
        <w:ind w:left="706.9728088378906" w:right="31.31103515625" w:firstLine="388.2623291015625"/>
        <w:jc w:val="left"/>
        <w:rPr>
          <w:rFonts w:ascii="Helvetica Neue" w:cs="Helvetica Neue" w:eastAsia="Helvetica Neue" w:hAnsi="Helvetica Neue"/>
          <w:b w:val="1"/>
          <w:i w:val="1"/>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Building an effective adult volunteer program to support MS/HS Youth and Young Adult  </w:t>
      </w:r>
      <w:r w:rsidDel="00000000" w:rsidR="00000000" w:rsidRPr="00000000">
        <w:rPr>
          <w:rFonts w:ascii="Helvetica Neue" w:cs="Helvetica Neue" w:eastAsia="Helvetica Neue" w:hAnsi="Helvetica Neue"/>
          <w:b w:val="1"/>
          <w:i w:val="1"/>
          <w:smallCaps w:val="0"/>
          <w:strike w:val="0"/>
          <w:color w:val="000000"/>
          <w:sz w:val="22.079999923706055"/>
          <w:szCs w:val="22.079999923706055"/>
          <w:u w:val="none"/>
          <w:shd w:fill="auto" w:val="clear"/>
          <w:vertAlign w:val="baseline"/>
          <w:rtl w:val="0"/>
        </w:rPr>
        <w:t xml:space="preserve">Provide support, entrepreneurial thinking, and discipling for missional outreach  programming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44140625" w:line="260.7652759552002" w:lineRule="auto"/>
        <w:ind w:left="1447.5071716308594" w:right="0" w:hanging="352.272033691406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Rebooting outreach efforts for visitor connection including Sunday morning and at other  events both on and off campus.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314453125" w:line="260.7651901245117" w:lineRule="auto"/>
        <w:ind w:left="1095.2351379394531" w:right="250.49560546875" w:firstLine="0"/>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Developing and empowering a Connections Committee to support outreach efforts.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Support the Missional Engagement Committee with an emphasis on intergenerational  planning for mission activities.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2381591796875" w:line="260.76507568359375" w:lineRule="auto"/>
        <w:ind w:left="1447.5071716308594" w:right="79.2724609375" w:hanging="352.272033691406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Provide a welcoming presence on campus and for all visitors and looking for innovative  and creative ways to reach out to the community at large.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7279663085938" w:right="0" w:firstLine="0"/>
        <w:jc w:val="left"/>
        <w:rPr>
          <w:rFonts w:ascii="Helvetica Neue" w:cs="Helvetica Neue" w:eastAsia="Helvetica Neue" w:hAnsi="Helvetica Neue"/>
          <w:b w:val="1"/>
          <w:i w:val="1"/>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2.079999923706055"/>
          <w:szCs w:val="22.079999923706055"/>
          <w:u w:val="none"/>
          <w:shd w:fill="auto" w:val="clear"/>
          <w:vertAlign w:val="baseline"/>
          <w:rtl w:val="0"/>
        </w:rPr>
        <w:t xml:space="preserve">Collaborate with the Senior Pastor, the Session, and Staff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5732421875" w:line="260.76619148254395" w:lineRule="auto"/>
        <w:ind w:left="1457.2224426269531" w:right="983.8348388671875" w:hanging="361.9873046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Facilitating the integration of the MS/HS Youth and Young Adults ministry and  Missional Engagement into the broader church community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314453125" w:line="260.76504707336426" w:lineRule="auto"/>
        <w:ind w:left="1453.6895751953125" w:right="970.8251953125" w:hanging="358.4544372558594"/>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Communicating effectively with the congregation about ministry initiatives and  upcoming events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314453125" w:line="240" w:lineRule="auto"/>
        <w:ind w:left="1095.2351379394531" w:right="0" w:firstLine="0"/>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Preaching (4-6 times per year)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40" w:lineRule="auto"/>
        <w:ind w:left="1095.2351379394531" w:right="0" w:firstLine="0"/>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Developing and leading worship (4-6 times per year)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71484375" w:line="265.1121139526367" w:lineRule="auto"/>
        <w:ind w:left="1447.5071716308594" w:right="363.87451171875" w:hanging="352.272033691406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Conducting weddings and other life transition services as requested by congregants  and/or community members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232421875" w:line="240" w:lineRule="auto"/>
        <w:ind w:left="7.9488372802734375" w:right="0" w:firstLine="0"/>
        <w:jc w:val="left"/>
        <w:rPr>
          <w:rFonts w:ascii="Helvetica Neue" w:cs="Helvetica Neue" w:eastAsia="Helvetica Neue" w:hAnsi="Helvetica Neue"/>
          <w:b w:val="1"/>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079999923706055"/>
          <w:szCs w:val="22.079999923706055"/>
          <w:u w:val="none"/>
          <w:shd w:fill="auto" w:val="clear"/>
          <w:vertAlign w:val="baseline"/>
          <w:rtl w:val="0"/>
        </w:rPr>
        <w:t xml:space="preserve">Qualifications and Experience: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27099609375" w:line="260.76504707336426" w:lineRule="auto"/>
        <w:ind w:left="729.052734375" w:right="229.00146484375" w:hanging="358.01269531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Ordained Minister of Word and Sacrament or be on the Ordination track in the PCUSA or Full  Communion Partners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294921875" w:line="260.76504707336426" w:lineRule="auto"/>
        <w:ind w:left="737.2224426269531" w:right="665.035400390625" w:hanging="366.1824035644531"/>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Openness to sharing a growing faith in Jesus Christ with the ability to engage the faith of  MS/HS Youth and Young Adults in particular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2275390625" w:line="240" w:lineRule="auto"/>
        <w:ind w:left="371.0400390625" w:right="0" w:firstLine="0"/>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Understand and support the UPC mission, values and culture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5732421875" w:line="240" w:lineRule="auto"/>
        <w:ind w:left="371.0400390625" w:right="0" w:firstLine="0"/>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Demonstrated impactful leadership in the focus areas above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65.111083984375" w:lineRule="auto"/>
        <w:ind w:left="371.0400390625" w:right="303.453369140625" w:firstLine="0"/>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Ability to be flexible and collaborative while working in a dynamic, still-changing church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Comfortable operating in entrepreneurial, creative environment. develop and implement new  programs while working in a team environment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392578125" w:line="266.56002044677734" w:lineRule="auto"/>
        <w:ind w:left="371.0400390625" w:right="569.70947265625" w:firstLine="0"/>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Demonstrate an encouraging, positive attitude and the ability to translate vision into reality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Must have strong relationship building skills and a desire to be a leader of the Church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Demonstrate proficiency in the digital world, including social networking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Attention to detail and follow through on assignments and deadlines </w:t>
      </w:r>
    </w:p>
    <w:sectPr>
      <w:pgSz w:h="15840" w:w="12240" w:orient="portrait"/>
      <w:pgMar w:bottom="1708.800048828125" w:top="1440.001220703125" w:left="1080.4415893554688" w:right="1017.939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